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FA11" w14:textId="196A558A" w:rsidR="006B1D56" w:rsidRPr="003D494F" w:rsidRDefault="003D494F" w:rsidP="00FD5BA4">
      <w:pPr>
        <w:spacing w:line="360" w:lineRule="auto"/>
        <w:jc w:val="center"/>
        <w:rPr>
          <w:rFonts w:ascii="宋体" w:eastAsia="宋体" w:hAnsi="宋体"/>
          <w:b/>
          <w:bCs/>
          <w:sz w:val="32"/>
          <w:szCs w:val="36"/>
        </w:rPr>
      </w:pPr>
      <w:r w:rsidRPr="003B717C">
        <w:rPr>
          <w:rFonts w:ascii="宋体" w:eastAsia="宋体" w:hAnsi="宋体" w:hint="eastAsia"/>
          <w:b/>
          <w:bCs/>
          <w:sz w:val="32"/>
          <w:szCs w:val="36"/>
        </w:rPr>
        <w:t>科研动态|</w:t>
      </w:r>
      <w:r w:rsidR="00F11B73" w:rsidRPr="003D494F">
        <w:rPr>
          <w:rFonts w:ascii="宋体" w:eastAsia="宋体" w:hAnsi="宋体" w:hint="eastAsia"/>
          <w:b/>
          <w:bCs/>
          <w:sz w:val="32"/>
          <w:szCs w:val="36"/>
        </w:rPr>
        <w:t>中山大学</w:t>
      </w:r>
      <w:r w:rsidR="00410EFD" w:rsidRPr="003D494F">
        <w:rPr>
          <w:rFonts w:ascii="宋体" w:eastAsia="宋体" w:hAnsi="宋体" w:hint="eastAsia"/>
          <w:b/>
          <w:bCs/>
          <w:sz w:val="32"/>
          <w:szCs w:val="36"/>
        </w:rPr>
        <w:t>卢星副教授、</w:t>
      </w:r>
      <w:r w:rsidR="005F3160" w:rsidRPr="003D494F">
        <w:rPr>
          <w:rFonts w:ascii="宋体" w:eastAsia="宋体" w:hAnsi="宋体" w:hint="eastAsia"/>
          <w:b/>
          <w:bCs/>
          <w:sz w:val="32"/>
          <w:szCs w:val="36"/>
        </w:rPr>
        <w:t>王钢教授</w:t>
      </w:r>
      <w:r w:rsidR="003D628C" w:rsidRPr="003D494F">
        <w:rPr>
          <w:rFonts w:ascii="宋体" w:eastAsia="宋体" w:hAnsi="宋体" w:hint="eastAsia"/>
          <w:b/>
          <w:bCs/>
          <w:sz w:val="32"/>
          <w:szCs w:val="36"/>
        </w:rPr>
        <w:t>课题组</w:t>
      </w:r>
      <w:r w:rsidR="005F3160" w:rsidRPr="003D494F">
        <w:rPr>
          <w:rFonts w:ascii="宋体" w:eastAsia="宋体" w:hAnsi="宋体" w:hint="eastAsia"/>
          <w:b/>
          <w:bCs/>
          <w:sz w:val="32"/>
          <w:szCs w:val="36"/>
        </w:rPr>
        <w:t>在宽禁带氧化镓</w:t>
      </w:r>
      <w:r w:rsidR="00F96642" w:rsidRPr="003D494F">
        <w:rPr>
          <w:rFonts w:ascii="宋体" w:eastAsia="宋体" w:hAnsi="宋体" w:hint="eastAsia"/>
          <w:b/>
          <w:bCs/>
          <w:sz w:val="32"/>
          <w:szCs w:val="36"/>
        </w:rPr>
        <w:t>半导体</w:t>
      </w:r>
      <w:r w:rsidR="005F3160" w:rsidRPr="003D494F">
        <w:rPr>
          <w:rFonts w:ascii="宋体" w:eastAsia="宋体" w:hAnsi="宋体" w:hint="eastAsia"/>
          <w:b/>
          <w:bCs/>
          <w:sz w:val="32"/>
          <w:szCs w:val="36"/>
        </w:rPr>
        <w:t>功率</w:t>
      </w:r>
      <w:r w:rsidR="00F96642" w:rsidRPr="003D494F">
        <w:rPr>
          <w:rFonts w:ascii="宋体" w:eastAsia="宋体" w:hAnsi="宋体" w:hint="eastAsia"/>
          <w:b/>
          <w:bCs/>
          <w:sz w:val="32"/>
          <w:szCs w:val="36"/>
        </w:rPr>
        <w:t>器件领域取得</w:t>
      </w:r>
      <w:r w:rsidR="005F413A" w:rsidRPr="003D494F">
        <w:rPr>
          <w:rFonts w:ascii="宋体" w:eastAsia="宋体" w:hAnsi="宋体" w:hint="eastAsia"/>
          <w:b/>
          <w:bCs/>
          <w:sz w:val="32"/>
          <w:szCs w:val="36"/>
        </w:rPr>
        <w:t>重要</w:t>
      </w:r>
      <w:r w:rsidR="00F96642" w:rsidRPr="003D494F">
        <w:rPr>
          <w:rFonts w:ascii="宋体" w:eastAsia="宋体" w:hAnsi="宋体" w:hint="eastAsia"/>
          <w:b/>
          <w:bCs/>
          <w:sz w:val="32"/>
          <w:szCs w:val="36"/>
        </w:rPr>
        <w:t>进展</w:t>
      </w:r>
    </w:p>
    <w:p w14:paraId="33486961" w14:textId="17780E1F" w:rsidR="003710F6" w:rsidRPr="00591374" w:rsidRDefault="007E57A8" w:rsidP="00F652FC">
      <w:pPr>
        <w:spacing w:line="360" w:lineRule="auto"/>
        <w:ind w:firstLine="420"/>
        <w:rPr>
          <w:rFonts w:ascii="Times New Roman" w:eastAsia="宋体" w:hAnsi="Times New Roman" w:cs="Times New Roman"/>
        </w:rPr>
      </w:pPr>
      <w:r>
        <w:rPr>
          <w:rFonts w:ascii="Times New Roman" w:eastAsia="宋体" w:hAnsi="Times New Roman" w:cs="Times New Roman" w:hint="eastAsia"/>
        </w:rPr>
        <w:t>学院</w:t>
      </w:r>
      <w:r w:rsidR="00410EFD" w:rsidRPr="00591374">
        <w:rPr>
          <w:rFonts w:ascii="Times New Roman" w:eastAsia="宋体" w:hAnsi="Times New Roman" w:cs="Times New Roman"/>
        </w:rPr>
        <w:t>卢星副教授</w:t>
      </w:r>
      <w:r w:rsidR="00410EFD">
        <w:rPr>
          <w:rFonts w:ascii="Times New Roman" w:eastAsia="宋体" w:hAnsi="Times New Roman" w:cs="Times New Roman" w:hint="eastAsia"/>
        </w:rPr>
        <w:t>、</w:t>
      </w:r>
      <w:r w:rsidR="005F3160" w:rsidRPr="00591374">
        <w:rPr>
          <w:rFonts w:ascii="Times New Roman" w:eastAsia="宋体" w:hAnsi="Times New Roman" w:cs="Times New Roman"/>
        </w:rPr>
        <w:t>王钢教授</w:t>
      </w:r>
      <w:r w:rsidR="003D628C" w:rsidRPr="00591374">
        <w:rPr>
          <w:rFonts w:ascii="Times New Roman" w:eastAsia="宋体" w:hAnsi="Times New Roman" w:cs="Times New Roman"/>
        </w:rPr>
        <w:t>课题组</w:t>
      </w:r>
      <w:r w:rsidR="00750574" w:rsidRPr="00591374">
        <w:rPr>
          <w:rFonts w:ascii="Times New Roman" w:eastAsia="宋体" w:hAnsi="Times New Roman" w:cs="Times New Roman"/>
        </w:rPr>
        <w:t>在</w:t>
      </w:r>
      <w:r w:rsidR="005F3160" w:rsidRPr="00591374">
        <w:rPr>
          <w:rFonts w:ascii="Times New Roman" w:eastAsia="宋体" w:hAnsi="Times New Roman" w:cs="Times New Roman"/>
        </w:rPr>
        <w:t>宽禁带</w:t>
      </w:r>
      <w:r w:rsidR="00750574" w:rsidRPr="00591374">
        <w:rPr>
          <w:rFonts w:ascii="Times New Roman" w:eastAsia="宋体" w:hAnsi="Times New Roman" w:cs="Times New Roman"/>
        </w:rPr>
        <w:t>氧化镓</w:t>
      </w:r>
      <w:r w:rsidR="005F3160" w:rsidRPr="00591374">
        <w:rPr>
          <w:rFonts w:ascii="Times New Roman" w:eastAsia="宋体" w:hAnsi="Times New Roman" w:cs="Times New Roman"/>
        </w:rPr>
        <w:t>半导体</w:t>
      </w:r>
      <w:r w:rsidR="00750574" w:rsidRPr="00591374">
        <w:rPr>
          <w:rFonts w:ascii="Times New Roman" w:eastAsia="宋体" w:hAnsi="Times New Roman" w:cs="Times New Roman"/>
        </w:rPr>
        <w:t>功率器件</w:t>
      </w:r>
      <w:r w:rsidR="005F3160" w:rsidRPr="00591374">
        <w:rPr>
          <w:rFonts w:ascii="Times New Roman" w:eastAsia="宋体" w:hAnsi="Times New Roman" w:cs="Times New Roman"/>
        </w:rPr>
        <w:t>领域取得突破，基于</w:t>
      </w:r>
      <w:r w:rsidR="005E64C4" w:rsidRPr="00591374">
        <w:rPr>
          <w:rFonts w:ascii="Times New Roman" w:eastAsia="宋体" w:hAnsi="Times New Roman" w:cs="Times New Roman"/>
        </w:rPr>
        <w:t>课题组</w:t>
      </w:r>
      <w:r w:rsidR="005F3160" w:rsidRPr="00591374">
        <w:rPr>
          <w:rFonts w:ascii="Times New Roman" w:eastAsia="宋体" w:hAnsi="Times New Roman" w:cs="Times New Roman"/>
        </w:rPr>
        <w:t>自主研发的异质外延高质量</w:t>
      </w:r>
      <w:r w:rsidR="005F3160" w:rsidRPr="00591374">
        <w:rPr>
          <w:rFonts w:ascii="Times New Roman" w:eastAsia="宋体" w:hAnsi="Times New Roman" w:cs="Times New Roman"/>
        </w:rPr>
        <w:t>ε</w:t>
      </w:r>
      <w:r w:rsidR="005F3160" w:rsidRPr="00591374">
        <w:rPr>
          <w:rFonts w:ascii="Times New Roman" w:eastAsia="宋体" w:hAnsi="Times New Roman" w:cs="Times New Roman"/>
        </w:rPr>
        <w:t>相氧化镓薄膜材料，成功研制出具有低导通电阻、高击穿电压的场效应晶体管器件，为实现低成本、高性能氧化镓功率电子提出了新的技术方案。该成果以</w:t>
      </w:r>
      <w:r w:rsidR="005F3160" w:rsidRPr="00591374">
        <w:rPr>
          <w:rFonts w:ascii="Times New Roman" w:eastAsia="宋体" w:hAnsi="Times New Roman" w:cs="Times New Roman"/>
        </w:rPr>
        <w:t>“</w:t>
      </w:r>
      <w:r w:rsidR="002D571E" w:rsidRPr="00591374">
        <w:rPr>
          <w:rFonts w:ascii="Times New Roman" w:eastAsia="宋体" w:hAnsi="Times New Roman" w:cs="Times New Roman"/>
        </w:rPr>
        <w:t xml:space="preserve"> </w:t>
      </w:r>
      <w:r w:rsidR="007D2EA9" w:rsidRPr="00591374">
        <w:rPr>
          <w:rFonts w:ascii="Times New Roman" w:eastAsia="宋体" w:hAnsi="Times New Roman" w:cs="Times New Roman"/>
        </w:rPr>
        <w:t>Heteroepitaxial ε-Ga</w:t>
      </w:r>
      <w:r w:rsidR="007D2EA9" w:rsidRPr="00591374">
        <w:rPr>
          <w:rFonts w:ascii="Times New Roman" w:eastAsia="宋体" w:hAnsi="Times New Roman" w:cs="Times New Roman"/>
          <w:vertAlign w:val="subscript"/>
        </w:rPr>
        <w:t>2</w:t>
      </w:r>
      <w:r w:rsidR="007D2EA9" w:rsidRPr="00591374">
        <w:rPr>
          <w:rFonts w:ascii="Times New Roman" w:eastAsia="宋体" w:hAnsi="Times New Roman" w:cs="Times New Roman"/>
        </w:rPr>
        <w:t>O</w:t>
      </w:r>
      <w:r w:rsidR="007D2EA9" w:rsidRPr="00591374">
        <w:rPr>
          <w:rFonts w:ascii="Times New Roman" w:eastAsia="宋体" w:hAnsi="Times New Roman" w:cs="Times New Roman"/>
          <w:vertAlign w:val="subscript"/>
        </w:rPr>
        <w:t>3</w:t>
      </w:r>
      <w:r w:rsidR="007D2EA9" w:rsidRPr="00591374">
        <w:rPr>
          <w:rFonts w:ascii="Times New Roman" w:eastAsia="宋体" w:hAnsi="Times New Roman" w:cs="Times New Roman"/>
        </w:rPr>
        <w:t xml:space="preserve"> MOSFETs on a 4-inch Sapphire Substrate with a Power Figure of Merit of 0.29 GW/cm</w:t>
      </w:r>
      <w:r w:rsidR="007D2EA9" w:rsidRPr="00591374">
        <w:rPr>
          <w:rFonts w:ascii="Times New Roman" w:eastAsia="宋体" w:hAnsi="Times New Roman" w:cs="Times New Roman"/>
          <w:vertAlign w:val="superscript"/>
        </w:rPr>
        <w:t>2</w:t>
      </w:r>
      <w:r w:rsidR="002D571E" w:rsidRPr="00591374">
        <w:rPr>
          <w:rFonts w:ascii="Times New Roman" w:eastAsia="宋体" w:hAnsi="Times New Roman" w:cs="Times New Roman"/>
        </w:rPr>
        <w:t xml:space="preserve"> </w:t>
      </w:r>
      <w:r w:rsidR="005F3160" w:rsidRPr="00591374">
        <w:rPr>
          <w:rFonts w:ascii="Times New Roman" w:eastAsia="宋体" w:hAnsi="Times New Roman" w:cs="Times New Roman"/>
        </w:rPr>
        <w:t>”</w:t>
      </w:r>
      <w:r w:rsidR="007D2EA9" w:rsidRPr="00591374">
        <w:rPr>
          <w:rFonts w:ascii="Times New Roman" w:eastAsia="宋体" w:hAnsi="Times New Roman" w:cs="Times New Roman"/>
        </w:rPr>
        <w:t>为题入选第</w:t>
      </w:r>
      <w:r w:rsidR="007D2EA9" w:rsidRPr="00591374">
        <w:rPr>
          <w:rFonts w:ascii="Times New Roman" w:eastAsia="宋体" w:hAnsi="Times New Roman" w:cs="Times New Roman"/>
        </w:rPr>
        <w:t>36</w:t>
      </w:r>
      <w:r w:rsidR="007D2EA9" w:rsidRPr="00591374">
        <w:rPr>
          <w:rFonts w:ascii="Times New Roman" w:eastAsia="宋体" w:hAnsi="Times New Roman" w:cs="Times New Roman"/>
        </w:rPr>
        <w:t>届功率半导体器件和集成电路国际会议（</w:t>
      </w:r>
      <w:r w:rsidR="007D2EA9" w:rsidRPr="00591374">
        <w:rPr>
          <w:rFonts w:ascii="Times New Roman" w:eastAsia="宋体" w:hAnsi="Times New Roman" w:cs="Times New Roman"/>
        </w:rPr>
        <w:t>International Symposium on Power Semiconductor Devices and ICs</w:t>
      </w:r>
      <w:r w:rsidR="002D571E" w:rsidRPr="00591374">
        <w:rPr>
          <w:rFonts w:ascii="Times New Roman" w:eastAsia="宋体" w:hAnsi="Times New Roman" w:cs="Times New Roman"/>
        </w:rPr>
        <w:t>, ISPSD</w:t>
      </w:r>
      <w:r w:rsidR="007D2EA9" w:rsidRPr="00591374">
        <w:rPr>
          <w:rFonts w:ascii="Times New Roman" w:eastAsia="宋体" w:hAnsi="Times New Roman" w:cs="Times New Roman"/>
        </w:rPr>
        <w:t>)</w:t>
      </w:r>
      <w:r w:rsidR="007D2EA9" w:rsidRPr="00591374">
        <w:rPr>
          <w:rFonts w:ascii="Times New Roman" w:eastAsia="宋体" w:hAnsi="Times New Roman" w:cs="Times New Roman"/>
        </w:rPr>
        <w:t>。</w:t>
      </w:r>
      <w:r w:rsidR="002D571E" w:rsidRPr="00591374">
        <w:rPr>
          <w:rFonts w:ascii="Times New Roman" w:eastAsia="宋体" w:hAnsi="Times New Roman" w:cs="Times New Roman"/>
        </w:rPr>
        <w:t>ISPSD</w:t>
      </w:r>
      <w:r w:rsidR="002D571E" w:rsidRPr="00591374">
        <w:rPr>
          <w:rFonts w:ascii="Times New Roman" w:eastAsia="宋体" w:hAnsi="Times New Roman" w:cs="Times New Roman"/>
        </w:rPr>
        <w:t>是功率器件领域最具影响力和规模最大的顶级国际学</w:t>
      </w:r>
      <w:r w:rsidR="00F051C5" w:rsidRPr="00591374">
        <w:rPr>
          <w:rFonts w:ascii="Times New Roman" w:eastAsia="宋体" w:hAnsi="Times New Roman" w:cs="Times New Roman"/>
        </w:rPr>
        <w:t>术会议，也是功率半导体器件和功率集成电路领域技术讨论的首要会议，</w:t>
      </w:r>
      <w:r w:rsidR="002D571E" w:rsidRPr="00591374">
        <w:rPr>
          <w:rFonts w:ascii="Times New Roman" w:eastAsia="宋体" w:hAnsi="Times New Roman" w:cs="Times New Roman"/>
        </w:rPr>
        <w:t>一直以来都是国内外产业界和学术界争相发表重要成果的舞台</w:t>
      </w:r>
      <w:r w:rsidR="00F051C5" w:rsidRPr="00591374">
        <w:rPr>
          <w:rFonts w:ascii="Times New Roman" w:eastAsia="宋体" w:hAnsi="Times New Roman" w:cs="Times New Roman"/>
        </w:rPr>
        <w:t>。该论文的第一作者为课题组的</w:t>
      </w:r>
      <w:r w:rsidR="007D2EA9" w:rsidRPr="00591374">
        <w:rPr>
          <w:rFonts w:ascii="Times New Roman" w:eastAsia="宋体" w:hAnsi="Times New Roman" w:cs="Times New Roman"/>
        </w:rPr>
        <w:t>硕士研究生曾德科，卢星副教授为通讯作者。</w:t>
      </w:r>
      <w:r w:rsidR="003710F6" w:rsidRPr="00591374">
        <w:rPr>
          <w:rFonts w:ascii="Times New Roman" w:eastAsia="宋体" w:hAnsi="Times New Roman" w:cs="Times New Roman"/>
        </w:rPr>
        <w:t>该工作得到了中山大学光电材料与技术国家重点实验室和中山大学电子与信息工程实验教学中心的大力支持。</w:t>
      </w:r>
    </w:p>
    <w:p w14:paraId="5E10F5F2" w14:textId="5CDF9F66" w:rsidR="003710F6" w:rsidRPr="00591374" w:rsidRDefault="003B556B" w:rsidP="00F652FC">
      <w:pPr>
        <w:spacing w:line="360" w:lineRule="auto"/>
        <w:ind w:firstLine="420"/>
        <w:rPr>
          <w:rFonts w:ascii="Times New Roman" w:eastAsia="宋体" w:hAnsi="Times New Roman" w:cs="Times New Roman"/>
        </w:rPr>
      </w:pPr>
      <w:r w:rsidRPr="00591374">
        <w:rPr>
          <w:rFonts w:ascii="Times New Roman" w:eastAsia="宋体" w:hAnsi="Times New Roman" w:cs="Times New Roman"/>
        </w:rPr>
        <w:t>半导体功率器件用于实现电能的高效</w:t>
      </w:r>
      <w:r w:rsidR="000875E4" w:rsidRPr="00591374">
        <w:rPr>
          <w:rFonts w:ascii="Times New Roman" w:eastAsia="宋体" w:hAnsi="Times New Roman" w:cs="Times New Roman"/>
        </w:rPr>
        <w:t>转</w:t>
      </w:r>
      <w:r w:rsidRPr="00591374">
        <w:rPr>
          <w:rFonts w:ascii="Times New Roman" w:eastAsia="宋体" w:hAnsi="Times New Roman" w:cs="Times New Roman"/>
        </w:rPr>
        <w:t>换</w:t>
      </w:r>
      <w:r w:rsidR="000875E4" w:rsidRPr="00591374">
        <w:rPr>
          <w:rFonts w:ascii="Times New Roman" w:eastAsia="宋体" w:hAnsi="Times New Roman" w:cs="Times New Roman"/>
        </w:rPr>
        <w:t>和控制</w:t>
      </w:r>
      <w:r w:rsidRPr="00591374">
        <w:rPr>
          <w:rFonts w:ascii="Times New Roman" w:eastAsia="宋体" w:hAnsi="Times New Roman" w:cs="Times New Roman"/>
        </w:rPr>
        <w:t>，</w:t>
      </w:r>
      <w:r w:rsidR="00683C35" w:rsidRPr="00591374">
        <w:rPr>
          <w:rFonts w:ascii="Times New Roman" w:eastAsia="宋体" w:hAnsi="Times New Roman" w:cs="Times New Roman"/>
        </w:rPr>
        <w:t>在电力传输、工业控制、交通运输、卫星通讯、国防以及消费电子等诸多领域有着广泛的应用价值。</w:t>
      </w:r>
      <w:r w:rsidRPr="00591374">
        <w:rPr>
          <w:rFonts w:ascii="Times New Roman" w:eastAsia="宋体" w:hAnsi="Times New Roman" w:cs="Times New Roman"/>
        </w:rPr>
        <w:t>氧化镓作为继氮化镓和碳化硅之后的下一代宽禁带半导体材料，具有更宽的禁带宽度和更高的击穿场强，</w:t>
      </w:r>
      <w:r w:rsidR="003710F6" w:rsidRPr="00591374">
        <w:rPr>
          <w:rFonts w:ascii="Times New Roman" w:eastAsia="宋体" w:hAnsi="Times New Roman" w:cs="Times New Roman"/>
        </w:rPr>
        <w:t>是当前</w:t>
      </w:r>
      <w:r w:rsidRPr="00591374">
        <w:rPr>
          <w:rFonts w:ascii="Times New Roman" w:eastAsia="宋体" w:hAnsi="Times New Roman" w:cs="Times New Roman"/>
        </w:rPr>
        <w:t>功率器件领域</w:t>
      </w:r>
      <w:r w:rsidR="003710F6" w:rsidRPr="00591374">
        <w:rPr>
          <w:rFonts w:ascii="Times New Roman" w:eastAsia="宋体" w:hAnsi="Times New Roman" w:cs="Times New Roman"/>
        </w:rPr>
        <w:t>的重要研究</w:t>
      </w:r>
      <w:r w:rsidR="001665ED">
        <w:rPr>
          <w:rFonts w:ascii="Times New Roman" w:eastAsia="宋体" w:hAnsi="Times New Roman" w:cs="Times New Roman" w:hint="eastAsia"/>
        </w:rPr>
        <w:t>方</w:t>
      </w:r>
      <w:r w:rsidR="003710F6" w:rsidRPr="00591374">
        <w:rPr>
          <w:rFonts w:ascii="Times New Roman" w:eastAsia="宋体" w:hAnsi="Times New Roman" w:cs="Times New Roman"/>
        </w:rPr>
        <w:t>向之一</w:t>
      </w:r>
      <w:r w:rsidRPr="00591374">
        <w:rPr>
          <w:rFonts w:ascii="Times New Roman" w:eastAsia="宋体" w:hAnsi="Times New Roman" w:cs="Times New Roman"/>
        </w:rPr>
        <w:t>。</w:t>
      </w:r>
      <w:r w:rsidR="000967EF" w:rsidRPr="00591374">
        <w:rPr>
          <w:rFonts w:ascii="Times New Roman" w:eastAsia="宋体" w:hAnsi="Times New Roman" w:cs="Times New Roman"/>
        </w:rPr>
        <w:t>氧化镓具有</w:t>
      </w:r>
      <w:r w:rsidR="000967EF" w:rsidRPr="00591374">
        <w:rPr>
          <w:rFonts w:ascii="Times New Roman" w:eastAsia="宋体" w:hAnsi="Times New Roman" w:cs="Times New Roman"/>
        </w:rPr>
        <w:t>α</w:t>
      </w:r>
      <w:r w:rsidR="000967EF" w:rsidRPr="00591374">
        <w:rPr>
          <w:rFonts w:ascii="Times New Roman" w:eastAsia="宋体" w:hAnsi="Times New Roman" w:cs="Times New Roman"/>
        </w:rPr>
        <w:t>、</w:t>
      </w:r>
      <w:r w:rsidR="000967EF" w:rsidRPr="00591374">
        <w:rPr>
          <w:rFonts w:ascii="Times New Roman" w:eastAsia="宋体" w:hAnsi="Times New Roman" w:cs="Times New Roman"/>
        </w:rPr>
        <w:t>β</w:t>
      </w:r>
      <w:r w:rsidR="000967EF" w:rsidRPr="00591374">
        <w:rPr>
          <w:rFonts w:ascii="Times New Roman" w:eastAsia="宋体" w:hAnsi="Times New Roman" w:cs="Times New Roman"/>
        </w:rPr>
        <w:t>、</w:t>
      </w:r>
      <w:r w:rsidR="000967EF" w:rsidRPr="00591374">
        <w:rPr>
          <w:rFonts w:ascii="Times New Roman" w:eastAsia="宋体" w:hAnsi="Times New Roman" w:cs="Times New Roman"/>
        </w:rPr>
        <w:t>γ</w:t>
      </w:r>
      <w:r w:rsidR="000967EF" w:rsidRPr="00591374">
        <w:rPr>
          <w:rFonts w:ascii="Times New Roman" w:eastAsia="宋体" w:hAnsi="Times New Roman" w:cs="Times New Roman"/>
        </w:rPr>
        <w:t>、</w:t>
      </w:r>
      <w:r w:rsidR="000967EF" w:rsidRPr="00591374">
        <w:rPr>
          <w:rFonts w:ascii="Times New Roman" w:eastAsia="宋体" w:hAnsi="Times New Roman" w:cs="Times New Roman"/>
        </w:rPr>
        <w:t>δ</w:t>
      </w:r>
      <w:r w:rsidR="000967EF" w:rsidRPr="00591374">
        <w:rPr>
          <w:rFonts w:ascii="Times New Roman" w:eastAsia="宋体" w:hAnsi="Times New Roman" w:cs="Times New Roman"/>
        </w:rPr>
        <w:t>和</w:t>
      </w:r>
      <w:r w:rsidR="000967EF" w:rsidRPr="00591374">
        <w:rPr>
          <w:rFonts w:ascii="Times New Roman" w:eastAsia="宋体" w:hAnsi="Times New Roman" w:cs="Times New Roman"/>
        </w:rPr>
        <w:t>ε</w:t>
      </w:r>
      <w:r w:rsidR="000967EF" w:rsidRPr="00591374">
        <w:rPr>
          <w:rFonts w:ascii="Times New Roman" w:eastAsia="宋体" w:hAnsi="Times New Roman" w:cs="Times New Roman"/>
        </w:rPr>
        <w:t>五种不同的相</w:t>
      </w:r>
      <w:r w:rsidR="004870E0" w:rsidRPr="00591374">
        <w:rPr>
          <w:rFonts w:ascii="Times New Roman" w:eastAsia="宋体" w:hAnsi="Times New Roman" w:cs="Times New Roman"/>
        </w:rPr>
        <w:t>，</w:t>
      </w:r>
      <w:r w:rsidR="00C63CE9" w:rsidRPr="00591374">
        <w:rPr>
          <w:rFonts w:ascii="Times New Roman" w:eastAsia="宋体" w:hAnsi="Times New Roman" w:cs="Times New Roman"/>
        </w:rPr>
        <w:t>其中</w:t>
      </w:r>
      <w:r w:rsidR="00727794" w:rsidRPr="00591374">
        <w:rPr>
          <w:rFonts w:ascii="Times New Roman" w:eastAsia="宋体" w:hAnsi="Times New Roman" w:cs="Times New Roman"/>
        </w:rPr>
        <w:t>β</w:t>
      </w:r>
      <w:r w:rsidR="00727794" w:rsidRPr="00591374">
        <w:rPr>
          <w:rFonts w:ascii="Times New Roman" w:eastAsia="宋体" w:hAnsi="Times New Roman" w:cs="Times New Roman"/>
        </w:rPr>
        <w:t>相</w:t>
      </w:r>
      <w:r w:rsidR="00C63CE9" w:rsidRPr="00591374">
        <w:rPr>
          <w:rFonts w:ascii="Times New Roman" w:eastAsia="宋体" w:hAnsi="Times New Roman" w:cs="Times New Roman"/>
        </w:rPr>
        <w:t>氧化镓由于</w:t>
      </w:r>
      <w:r w:rsidR="000967EF" w:rsidRPr="00591374">
        <w:rPr>
          <w:rFonts w:ascii="Times New Roman" w:eastAsia="宋体" w:hAnsi="Times New Roman" w:cs="Times New Roman"/>
        </w:rPr>
        <w:t>具有最佳的热稳定性、同质</w:t>
      </w:r>
      <w:r w:rsidR="005909AB" w:rsidRPr="00591374">
        <w:rPr>
          <w:rFonts w:ascii="Times New Roman" w:eastAsia="宋体" w:hAnsi="Times New Roman" w:cs="Times New Roman"/>
        </w:rPr>
        <w:t>衬底</w:t>
      </w:r>
      <w:r w:rsidR="000967EF" w:rsidRPr="00591374">
        <w:rPr>
          <w:rFonts w:ascii="Times New Roman" w:eastAsia="宋体" w:hAnsi="Times New Roman" w:cs="Times New Roman"/>
        </w:rPr>
        <w:t>及</w:t>
      </w:r>
      <w:r w:rsidR="00C63CE9" w:rsidRPr="00591374">
        <w:rPr>
          <w:rFonts w:ascii="Times New Roman" w:eastAsia="宋体" w:hAnsi="Times New Roman" w:cs="Times New Roman"/>
        </w:rPr>
        <w:t>同质外延技术而倍受青睐</w:t>
      </w:r>
      <w:r w:rsidR="00727794" w:rsidRPr="00591374">
        <w:rPr>
          <w:rFonts w:ascii="Times New Roman" w:eastAsia="宋体" w:hAnsi="Times New Roman" w:cs="Times New Roman"/>
        </w:rPr>
        <w:t>。</w:t>
      </w:r>
      <w:r w:rsidR="000967EF" w:rsidRPr="00591374">
        <w:rPr>
          <w:rFonts w:ascii="Times New Roman" w:eastAsia="宋体" w:hAnsi="Times New Roman" w:cs="Times New Roman"/>
        </w:rPr>
        <w:t>β</w:t>
      </w:r>
      <w:r w:rsidR="000967EF" w:rsidRPr="00591374">
        <w:rPr>
          <w:rFonts w:ascii="Times New Roman" w:eastAsia="宋体" w:hAnsi="Times New Roman" w:cs="Times New Roman"/>
        </w:rPr>
        <w:t>相氧化镓</w:t>
      </w:r>
      <w:r w:rsidR="00975304" w:rsidRPr="00591374">
        <w:rPr>
          <w:rFonts w:ascii="Times New Roman" w:eastAsia="宋体" w:hAnsi="Times New Roman" w:cs="Times New Roman"/>
        </w:rPr>
        <w:t>衬底的低热导率和高成本是限制其发展的主要问</w:t>
      </w:r>
      <w:r w:rsidR="0010036B" w:rsidRPr="00591374">
        <w:rPr>
          <w:rFonts w:ascii="Times New Roman" w:eastAsia="宋体" w:hAnsi="Times New Roman" w:cs="Times New Roman"/>
        </w:rPr>
        <w:t>题。</w:t>
      </w:r>
      <w:r w:rsidR="005909AB" w:rsidRPr="00591374">
        <w:rPr>
          <w:rFonts w:ascii="Times New Roman" w:eastAsia="宋体" w:hAnsi="Times New Roman" w:cs="Times New Roman"/>
        </w:rPr>
        <w:t>ε</w:t>
      </w:r>
      <w:r w:rsidR="005909AB" w:rsidRPr="00591374">
        <w:rPr>
          <w:rFonts w:ascii="Times New Roman" w:eastAsia="宋体" w:hAnsi="Times New Roman" w:cs="Times New Roman"/>
        </w:rPr>
        <w:t>相氧化镓</w:t>
      </w:r>
      <w:r w:rsidR="001506EE" w:rsidRPr="00591374">
        <w:rPr>
          <w:rFonts w:ascii="Times New Roman" w:eastAsia="宋体" w:hAnsi="Times New Roman" w:cs="Times New Roman"/>
        </w:rPr>
        <w:t>（也有研究人员称其为</w:t>
      </w:r>
      <w:r w:rsidR="001506EE" w:rsidRPr="00591374">
        <w:rPr>
          <w:rFonts w:ascii="Times New Roman" w:eastAsia="宋体" w:hAnsi="Times New Roman" w:cs="Times New Roman"/>
        </w:rPr>
        <w:t>κ</w:t>
      </w:r>
      <w:r w:rsidR="00975304" w:rsidRPr="00591374">
        <w:rPr>
          <w:rFonts w:ascii="Times New Roman" w:eastAsia="宋体" w:hAnsi="Times New Roman" w:cs="Times New Roman"/>
        </w:rPr>
        <w:t>相</w:t>
      </w:r>
      <w:r w:rsidR="001506EE" w:rsidRPr="00591374">
        <w:rPr>
          <w:rFonts w:ascii="Times New Roman" w:eastAsia="宋体" w:hAnsi="Times New Roman" w:cs="Times New Roman"/>
        </w:rPr>
        <w:t>氧化镓）是氧化镓的第二稳定相，</w:t>
      </w:r>
      <w:r w:rsidR="000967EF" w:rsidRPr="00591374">
        <w:rPr>
          <w:rFonts w:ascii="Times New Roman" w:eastAsia="宋体" w:hAnsi="Times New Roman" w:cs="Times New Roman"/>
        </w:rPr>
        <w:t>能够</w:t>
      </w:r>
      <w:r w:rsidR="001506EE" w:rsidRPr="00591374">
        <w:rPr>
          <w:rFonts w:ascii="Times New Roman" w:eastAsia="宋体" w:hAnsi="Times New Roman" w:cs="Times New Roman"/>
        </w:rPr>
        <w:t>通过异质外延</w:t>
      </w:r>
      <w:r w:rsidR="00975304" w:rsidRPr="00591374">
        <w:rPr>
          <w:rFonts w:ascii="Times New Roman" w:eastAsia="宋体" w:hAnsi="Times New Roman" w:cs="Times New Roman"/>
        </w:rPr>
        <w:t>技术生长</w:t>
      </w:r>
      <w:r w:rsidR="000967EF" w:rsidRPr="00591374">
        <w:rPr>
          <w:rFonts w:ascii="Times New Roman" w:eastAsia="宋体" w:hAnsi="Times New Roman" w:cs="Times New Roman"/>
        </w:rPr>
        <w:t>在</w:t>
      </w:r>
      <w:r w:rsidR="001506EE" w:rsidRPr="00591374">
        <w:rPr>
          <w:rFonts w:ascii="Times New Roman" w:eastAsia="宋体" w:hAnsi="Times New Roman" w:cs="Times New Roman"/>
        </w:rPr>
        <w:t>大尺寸、</w:t>
      </w:r>
      <w:r w:rsidR="00004DFA" w:rsidRPr="00591374">
        <w:rPr>
          <w:rFonts w:ascii="Times New Roman" w:eastAsia="宋体" w:hAnsi="Times New Roman" w:cs="Times New Roman"/>
        </w:rPr>
        <w:t>低成本、</w:t>
      </w:r>
      <w:r w:rsidR="000967EF" w:rsidRPr="00591374">
        <w:rPr>
          <w:rFonts w:ascii="Times New Roman" w:eastAsia="宋体" w:hAnsi="Times New Roman" w:cs="Times New Roman"/>
        </w:rPr>
        <w:t>高导热的</w:t>
      </w:r>
      <w:r w:rsidR="006871A1" w:rsidRPr="00591374">
        <w:rPr>
          <w:rFonts w:ascii="Times New Roman" w:eastAsia="宋体" w:hAnsi="Times New Roman" w:cs="Times New Roman"/>
        </w:rPr>
        <w:t>成熟</w:t>
      </w:r>
      <w:r w:rsidR="000967EF" w:rsidRPr="00591374">
        <w:rPr>
          <w:rFonts w:ascii="Times New Roman" w:eastAsia="宋体" w:hAnsi="Times New Roman" w:cs="Times New Roman"/>
        </w:rPr>
        <w:t>商用衬底上</w:t>
      </w:r>
      <w:r w:rsidR="001506EE" w:rsidRPr="00591374">
        <w:rPr>
          <w:rFonts w:ascii="Times New Roman" w:eastAsia="宋体" w:hAnsi="Times New Roman" w:cs="Times New Roman"/>
        </w:rPr>
        <w:t>，</w:t>
      </w:r>
      <w:r w:rsidR="001B45FC" w:rsidRPr="00591374">
        <w:rPr>
          <w:rFonts w:ascii="Times New Roman" w:eastAsia="宋体" w:hAnsi="Times New Roman" w:cs="Times New Roman"/>
        </w:rPr>
        <w:t>有望</w:t>
      </w:r>
      <w:r w:rsidR="00004DFA" w:rsidRPr="00591374">
        <w:rPr>
          <w:rFonts w:ascii="Times New Roman" w:eastAsia="宋体" w:hAnsi="Times New Roman" w:cs="Times New Roman"/>
        </w:rPr>
        <w:t>解决现有</w:t>
      </w:r>
      <w:r w:rsidR="001B45FC" w:rsidRPr="00591374">
        <w:rPr>
          <w:rFonts w:ascii="Times New Roman" w:eastAsia="宋体" w:hAnsi="Times New Roman" w:cs="Times New Roman"/>
        </w:rPr>
        <w:t>β</w:t>
      </w:r>
      <w:r w:rsidR="001B45FC" w:rsidRPr="00591374">
        <w:rPr>
          <w:rFonts w:ascii="Times New Roman" w:eastAsia="宋体" w:hAnsi="Times New Roman" w:cs="Times New Roman"/>
        </w:rPr>
        <w:t>相</w:t>
      </w:r>
      <w:r w:rsidR="00004DFA" w:rsidRPr="00591374">
        <w:rPr>
          <w:rFonts w:ascii="Times New Roman" w:eastAsia="宋体" w:hAnsi="Times New Roman" w:cs="Times New Roman"/>
        </w:rPr>
        <w:t>氧化镓功率器件</w:t>
      </w:r>
      <w:r w:rsidR="001B45FC" w:rsidRPr="00591374">
        <w:rPr>
          <w:rFonts w:ascii="Times New Roman" w:eastAsia="宋体" w:hAnsi="Times New Roman" w:cs="Times New Roman"/>
        </w:rPr>
        <w:t>所面临的</w:t>
      </w:r>
      <w:r w:rsidR="00004DFA" w:rsidRPr="00591374">
        <w:rPr>
          <w:rFonts w:ascii="Times New Roman" w:eastAsia="宋体" w:hAnsi="Times New Roman" w:cs="Times New Roman"/>
        </w:rPr>
        <w:t>散热差和成本高两大痛点。</w:t>
      </w:r>
      <w:r w:rsidR="009A7A35" w:rsidRPr="00591374">
        <w:rPr>
          <w:rFonts w:ascii="Times New Roman" w:eastAsia="宋体" w:hAnsi="Times New Roman" w:cs="Times New Roman"/>
        </w:rPr>
        <w:t>课题组采用自主研发的金属有机化学气相沉积（</w:t>
      </w:r>
      <w:r w:rsidR="009A7A35" w:rsidRPr="00591374">
        <w:rPr>
          <w:rFonts w:ascii="Times New Roman" w:eastAsia="宋体" w:hAnsi="Times New Roman" w:cs="Times New Roman"/>
        </w:rPr>
        <w:t>MOCVD</w:t>
      </w:r>
      <w:r w:rsidR="007B696B" w:rsidRPr="00591374">
        <w:rPr>
          <w:rFonts w:ascii="Times New Roman" w:eastAsia="宋体" w:hAnsi="Times New Roman" w:cs="Times New Roman"/>
        </w:rPr>
        <w:t>）装备及氧化镓异质外延生长技术，</w:t>
      </w:r>
      <w:r w:rsidR="009A7A35" w:rsidRPr="00591374">
        <w:rPr>
          <w:rFonts w:ascii="Times New Roman" w:eastAsia="宋体" w:hAnsi="Times New Roman" w:cs="Times New Roman"/>
        </w:rPr>
        <w:t>在蓝宝石、硅、碳化硅等衬底上实现了高质量</w:t>
      </w:r>
      <w:r w:rsidR="009A7A35" w:rsidRPr="00591374">
        <w:rPr>
          <w:rFonts w:ascii="Times New Roman" w:eastAsia="宋体" w:hAnsi="Times New Roman" w:cs="Times New Roman"/>
        </w:rPr>
        <w:t>ε</w:t>
      </w:r>
      <w:r w:rsidR="009A7A35" w:rsidRPr="00591374">
        <w:rPr>
          <w:rFonts w:ascii="Times New Roman" w:eastAsia="宋体" w:hAnsi="Times New Roman" w:cs="Times New Roman"/>
        </w:rPr>
        <w:t>相氧化镓薄膜的制备（图</w:t>
      </w:r>
      <w:r w:rsidR="00753A84" w:rsidRPr="00591374">
        <w:rPr>
          <w:rFonts w:ascii="Times New Roman" w:eastAsia="宋体" w:hAnsi="Times New Roman" w:cs="Times New Roman"/>
        </w:rPr>
        <w:t>a</w:t>
      </w:r>
      <w:r w:rsidR="009A7A35" w:rsidRPr="00591374">
        <w:rPr>
          <w:rFonts w:ascii="Times New Roman" w:eastAsia="宋体" w:hAnsi="Times New Roman" w:cs="Times New Roman"/>
        </w:rPr>
        <w:t>）。</w:t>
      </w:r>
      <w:r w:rsidR="003710F6" w:rsidRPr="00591374">
        <w:rPr>
          <w:rFonts w:ascii="Times New Roman" w:eastAsia="宋体" w:hAnsi="Times New Roman" w:cs="Times New Roman"/>
        </w:rPr>
        <w:t>被录用的论文基于</w:t>
      </w:r>
      <w:r w:rsidR="003710F6" w:rsidRPr="00591374">
        <w:rPr>
          <w:rFonts w:ascii="Times New Roman" w:eastAsia="宋体" w:hAnsi="Times New Roman" w:cs="Times New Roman"/>
        </w:rPr>
        <w:t>4</w:t>
      </w:r>
      <w:r w:rsidR="003710F6" w:rsidRPr="00591374">
        <w:rPr>
          <w:rFonts w:ascii="Times New Roman" w:eastAsia="宋体" w:hAnsi="Times New Roman" w:cs="Times New Roman"/>
        </w:rPr>
        <w:t>英寸蓝宝石衬底成功制备了击穿电压高达</w:t>
      </w:r>
      <w:r w:rsidR="003710F6" w:rsidRPr="00591374">
        <w:rPr>
          <w:rFonts w:ascii="Times New Roman" w:eastAsia="宋体" w:hAnsi="Times New Roman" w:cs="Times New Roman"/>
        </w:rPr>
        <w:t>2.85</w:t>
      </w:r>
      <w:r w:rsidR="00E11CAE" w:rsidRPr="00591374">
        <w:rPr>
          <w:rFonts w:ascii="Times New Roman" w:eastAsia="宋体" w:hAnsi="Times New Roman" w:cs="Times New Roman"/>
        </w:rPr>
        <w:t xml:space="preserve"> </w:t>
      </w:r>
      <w:r w:rsidR="003710F6" w:rsidRPr="00591374">
        <w:rPr>
          <w:rFonts w:ascii="Times New Roman" w:eastAsia="宋体" w:hAnsi="Times New Roman" w:cs="Times New Roman"/>
        </w:rPr>
        <w:t>kV</w:t>
      </w:r>
      <w:r w:rsidR="003710F6" w:rsidRPr="00591374">
        <w:rPr>
          <w:rFonts w:ascii="Times New Roman" w:eastAsia="宋体" w:hAnsi="Times New Roman" w:cs="Times New Roman"/>
        </w:rPr>
        <w:t>的</w:t>
      </w:r>
      <w:r w:rsidR="009A7A35" w:rsidRPr="00591374">
        <w:rPr>
          <w:rFonts w:ascii="Times New Roman" w:eastAsia="宋体" w:hAnsi="Times New Roman" w:cs="Times New Roman"/>
        </w:rPr>
        <w:t>异质外延</w:t>
      </w:r>
      <w:r w:rsidR="009A7A35" w:rsidRPr="00591374">
        <w:rPr>
          <w:rFonts w:ascii="Times New Roman" w:eastAsia="宋体" w:hAnsi="Times New Roman" w:cs="Times New Roman"/>
        </w:rPr>
        <w:t>ε</w:t>
      </w:r>
      <w:r w:rsidR="009A7A35" w:rsidRPr="00591374">
        <w:rPr>
          <w:rFonts w:ascii="Times New Roman" w:eastAsia="宋体" w:hAnsi="Times New Roman" w:cs="Times New Roman"/>
        </w:rPr>
        <w:t>相氧化镓</w:t>
      </w:r>
      <w:r w:rsidR="00E11CAE" w:rsidRPr="00591374">
        <w:rPr>
          <w:rFonts w:ascii="Times New Roman" w:eastAsia="宋体" w:hAnsi="Times New Roman" w:cs="Times New Roman"/>
        </w:rPr>
        <w:t>场效应</w:t>
      </w:r>
      <w:r w:rsidR="003710F6" w:rsidRPr="00591374">
        <w:rPr>
          <w:rFonts w:ascii="Times New Roman" w:eastAsia="宋体" w:hAnsi="Times New Roman" w:cs="Times New Roman"/>
        </w:rPr>
        <w:t>晶体管器件，所实现的功率优值为</w:t>
      </w:r>
      <w:r w:rsidR="003710F6" w:rsidRPr="00591374">
        <w:rPr>
          <w:rFonts w:ascii="Times New Roman" w:eastAsia="宋体" w:hAnsi="Times New Roman" w:cs="Times New Roman"/>
        </w:rPr>
        <w:t>0.29</w:t>
      </w:r>
      <w:r w:rsidR="00E11CAE" w:rsidRPr="00591374">
        <w:rPr>
          <w:rFonts w:ascii="Times New Roman" w:eastAsia="宋体" w:hAnsi="Times New Roman" w:cs="Times New Roman"/>
        </w:rPr>
        <w:t xml:space="preserve"> </w:t>
      </w:r>
      <w:r w:rsidR="003710F6" w:rsidRPr="00591374">
        <w:rPr>
          <w:rFonts w:ascii="Times New Roman" w:eastAsia="宋体" w:hAnsi="Times New Roman" w:cs="Times New Roman"/>
        </w:rPr>
        <w:t>GW/cm</w:t>
      </w:r>
      <w:r w:rsidR="003710F6" w:rsidRPr="00591374">
        <w:rPr>
          <w:rFonts w:ascii="Times New Roman" w:eastAsia="宋体" w:hAnsi="Times New Roman" w:cs="Times New Roman"/>
          <w:vertAlign w:val="superscript"/>
        </w:rPr>
        <w:t>2</w:t>
      </w:r>
      <w:r w:rsidR="003710F6" w:rsidRPr="00591374">
        <w:rPr>
          <w:rFonts w:ascii="Times New Roman" w:eastAsia="宋体" w:hAnsi="Times New Roman" w:cs="Times New Roman"/>
        </w:rPr>
        <w:t>（图</w:t>
      </w:r>
      <w:r w:rsidR="00753A84" w:rsidRPr="00591374">
        <w:rPr>
          <w:rFonts w:ascii="Times New Roman" w:eastAsia="宋体" w:hAnsi="Times New Roman" w:cs="Times New Roman"/>
        </w:rPr>
        <w:t>b</w:t>
      </w:r>
      <w:r w:rsidR="003710F6" w:rsidRPr="00591374">
        <w:rPr>
          <w:rFonts w:ascii="Times New Roman" w:eastAsia="宋体" w:hAnsi="Times New Roman" w:cs="Times New Roman"/>
        </w:rPr>
        <w:t>）。该工作将低成本异质外延</w:t>
      </w:r>
      <w:r w:rsidR="003710F6" w:rsidRPr="00591374">
        <w:rPr>
          <w:rFonts w:ascii="Times New Roman" w:eastAsia="宋体" w:hAnsi="Times New Roman" w:cs="Times New Roman"/>
        </w:rPr>
        <w:t>ε</w:t>
      </w:r>
      <w:r w:rsidR="003710F6" w:rsidRPr="00591374">
        <w:rPr>
          <w:rFonts w:ascii="Times New Roman" w:eastAsia="宋体" w:hAnsi="Times New Roman" w:cs="Times New Roman"/>
        </w:rPr>
        <w:t>相氧化镓器件的性能提升到与同质外延</w:t>
      </w:r>
      <w:r w:rsidR="003710F6" w:rsidRPr="00591374">
        <w:rPr>
          <w:rFonts w:ascii="Times New Roman" w:eastAsia="宋体" w:hAnsi="Times New Roman" w:cs="Times New Roman"/>
        </w:rPr>
        <w:t>β</w:t>
      </w:r>
      <w:r w:rsidR="003710F6" w:rsidRPr="00591374">
        <w:rPr>
          <w:rFonts w:ascii="Times New Roman" w:eastAsia="宋体" w:hAnsi="Times New Roman" w:cs="Times New Roman"/>
        </w:rPr>
        <w:t>相氧化镓器件相当的水平，验证了异质外延氧化镓在功率器件领域的应用潜力，</w:t>
      </w:r>
      <w:r w:rsidR="003710F6" w:rsidRPr="00591374">
        <w:rPr>
          <w:rFonts w:ascii="Times New Roman" w:eastAsia="宋体" w:hAnsi="Times New Roman" w:cs="Times New Roman"/>
          <w:color w:val="191919"/>
          <w:shd w:val="clear" w:color="auto" w:fill="FFFFFF"/>
        </w:rPr>
        <w:t>为氧化镓功率</w:t>
      </w:r>
      <w:r w:rsidR="000651FE">
        <w:rPr>
          <w:rFonts w:ascii="Times New Roman" w:eastAsia="宋体" w:hAnsi="Times New Roman" w:cs="Times New Roman" w:hint="eastAsia"/>
          <w:color w:val="191919"/>
          <w:shd w:val="clear" w:color="auto" w:fill="FFFFFF"/>
        </w:rPr>
        <w:t>器件</w:t>
      </w:r>
      <w:r w:rsidR="003710F6" w:rsidRPr="00591374">
        <w:rPr>
          <w:rFonts w:ascii="Times New Roman" w:eastAsia="宋体" w:hAnsi="Times New Roman" w:cs="Times New Roman"/>
          <w:color w:val="191919"/>
          <w:shd w:val="clear" w:color="auto" w:fill="FFFFFF"/>
        </w:rPr>
        <w:t>的发展指明了新的方向</w:t>
      </w:r>
      <w:r w:rsidR="003710F6" w:rsidRPr="00591374">
        <w:rPr>
          <w:rFonts w:ascii="Times New Roman" w:eastAsia="宋体" w:hAnsi="Times New Roman" w:cs="Times New Roman"/>
        </w:rPr>
        <w:t>。</w:t>
      </w:r>
    </w:p>
    <w:p w14:paraId="0176AA67" w14:textId="32F131DC" w:rsidR="006A7673" w:rsidRPr="00591374" w:rsidRDefault="007B696B" w:rsidP="00F652FC">
      <w:pPr>
        <w:spacing w:line="360" w:lineRule="auto"/>
        <w:ind w:firstLine="420"/>
        <w:rPr>
          <w:rFonts w:ascii="Times New Roman" w:eastAsia="宋体" w:hAnsi="Times New Roman" w:cs="Times New Roman"/>
        </w:rPr>
      </w:pPr>
      <w:r w:rsidRPr="00591374">
        <w:rPr>
          <w:rFonts w:ascii="Times New Roman" w:eastAsia="宋体" w:hAnsi="Times New Roman" w:cs="Times New Roman"/>
        </w:rPr>
        <w:t>近年来，</w:t>
      </w:r>
      <w:r w:rsidR="00947CF4" w:rsidRPr="00591374">
        <w:rPr>
          <w:rFonts w:ascii="Times New Roman" w:eastAsia="宋体" w:hAnsi="Times New Roman" w:cs="Times New Roman"/>
        </w:rPr>
        <w:t>课题组</w:t>
      </w:r>
      <w:r w:rsidR="009A7A35" w:rsidRPr="00591374">
        <w:rPr>
          <w:rFonts w:ascii="Times New Roman" w:eastAsia="宋体" w:hAnsi="Times New Roman" w:cs="Times New Roman"/>
        </w:rPr>
        <w:t>致力于新一代</w:t>
      </w:r>
      <w:r w:rsidR="00753A84" w:rsidRPr="00591374">
        <w:rPr>
          <w:rFonts w:ascii="Times New Roman" w:eastAsia="宋体" w:hAnsi="Times New Roman" w:cs="Times New Roman"/>
        </w:rPr>
        <w:t>宽禁带</w:t>
      </w:r>
      <w:r w:rsidR="009A7A35" w:rsidRPr="00591374">
        <w:rPr>
          <w:rFonts w:ascii="Times New Roman" w:eastAsia="宋体" w:hAnsi="Times New Roman" w:cs="Times New Roman"/>
        </w:rPr>
        <w:t>半导体材料</w:t>
      </w:r>
      <w:r w:rsidR="00F846AF">
        <w:rPr>
          <w:rFonts w:ascii="Times New Roman" w:eastAsia="宋体" w:hAnsi="Times New Roman" w:cs="Times New Roman"/>
        </w:rPr>
        <w:t>“</w:t>
      </w:r>
      <w:r w:rsidR="009A7A35" w:rsidRPr="00591374">
        <w:rPr>
          <w:rFonts w:ascii="Times New Roman" w:eastAsia="宋体" w:hAnsi="Times New Roman" w:cs="Times New Roman"/>
        </w:rPr>
        <w:t>氧化镓</w:t>
      </w:r>
      <w:r w:rsidR="00F846AF">
        <w:rPr>
          <w:rFonts w:ascii="Times New Roman" w:eastAsia="宋体" w:hAnsi="Times New Roman" w:cs="Times New Roman" w:hint="eastAsia"/>
        </w:rPr>
        <w:t>”</w:t>
      </w:r>
      <w:r w:rsidR="009A7A35" w:rsidRPr="00591374">
        <w:rPr>
          <w:rFonts w:ascii="Times New Roman" w:eastAsia="宋体" w:hAnsi="Times New Roman" w:cs="Times New Roman"/>
        </w:rPr>
        <w:t>的研发和装备研制</w:t>
      </w:r>
      <w:r w:rsidR="007A22BE" w:rsidRPr="00591374">
        <w:rPr>
          <w:rFonts w:ascii="Times New Roman" w:eastAsia="宋体" w:hAnsi="Times New Roman" w:cs="Times New Roman"/>
        </w:rPr>
        <w:t>，</w:t>
      </w:r>
      <w:r w:rsidR="0051585C" w:rsidRPr="00591374">
        <w:rPr>
          <w:rFonts w:ascii="Times New Roman" w:eastAsia="宋体" w:hAnsi="Times New Roman" w:cs="Times New Roman"/>
        </w:rPr>
        <w:t>围绕</w:t>
      </w:r>
      <w:r w:rsidRPr="00591374">
        <w:rPr>
          <w:rFonts w:ascii="Times New Roman" w:eastAsia="宋体" w:hAnsi="Times New Roman" w:cs="Times New Roman"/>
        </w:rPr>
        <w:t>功率电子、射频滤波、核辐射探测等国家</w:t>
      </w:r>
      <w:r w:rsidR="0051585C" w:rsidRPr="00591374">
        <w:rPr>
          <w:rFonts w:ascii="Times New Roman" w:eastAsia="宋体" w:hAnsi="Times New Roman" w:cs="Times New Roman"/>
        </w:rPr>
        <w:t>重大需求</w:t>
      </w:r>
      <w:r w:rsidRPr="00591374">
        <w:rPr>
          <w:rFonts w:ascii="Times New Roman" w:eastAsia="宋体" w:hAnsi="Times New Roman" w:cs="Times New Roman"/>
        </w:rPr>
        <w:t>领域</w:t>
      </w:r>
      <w:r w:rsidR="0051585C" w:rsidRPr="00591374">
        <w:rPr>
          <w:rFonts w:ascii="Times New Roman" w:eastAsia="宋体" w:hAnsi="Times New Roman" w:cs="Times New Roman"/>
        </w:rPr>
        <w:t>，持续产出高水平成果，在</w:t>
      </w:r>
      <w:r w:rsidR="0051585C" w:rsidRPr="00591374">
        <w:rPr>
          <w:rFonts w:ascii="Times New Roman" w:eastAsia="宋体" w:hAnsi="Times New Roman" w:cs="Times New Roman"/>
        </w:rPr>
        <w:t>Advanced Science</w:t>
      </w:r>
      <w:r w:rsidR="0051585C" w:rsidRPr="00591374">
        <w:rPr>
          <w:rFonts w:ascii="Times New Roman" w:eastAsia="宋体" w:hAnsi="Times New Roman" w:cs="Times New Roman"/>
        </w:rPr>
        <w:t>、</w:t>
      </w:r>
      <w:r w:rsidR="0051585C" w:rsidRPr="00591374">
        <w:rPr>
          <w:rFonts w:ascii="Times New Roman" w:eastAsia="宋体" w:hAnsi="Times New Roman" w:cs="Times New Roman"/>
        </w:rPr>
        <w:t>IEEE Electron Device Letters</w:t>
      </w:r>
      <w:r w:rsidR="0051585C" w:rsidRPr="00591374">
        <w:rPr>
          <w:rFonts w:ascii="Times New Roman" w:eastAsia="宋体" w:hAnsi="Times New Roman" w:cs="Times New Roman"/>
        </w:rPr>
        <w:t>、</w:t>
      </w:r>
      <w:r w:rsidR="0051585C" w:rsidRPr="00591374">
        <w:rPr>
          <w:rFonts w:ascii="Times New Roman" w:eastAsia="宋体" w:hAnsi="Times New Roman" w:cs="Times New Roman"/>
        </w:rPr>
        <w:t>IEEE Transactions on Electron Devices</w:t>
      </w:r>
      <w:r w:rsidR="0051585C" w:rsidRPr="00591374">
        <w:rPr>
          <w:rFonts w:ascii="Times New Roman" w:eastAsia="宋体" w:hAnsi="Times New Roman" w:cs="Times New Roman"/>
        </w:rPr>
        <w:t>等行业权威期刊</w:t>
      </w:r>
      <w:r w:rsidR="0051585C" w:rsidRPr="00591374">
        <w:rPr>
          <w:rFonts w:ascii="Times New Roman" w:eastAsia="宋体" w:hAnsi="Times New Roman" w:cs="Times New Roman"/>
        </w:rPr>
        <w:lastRenderedPageBreak/>
        <w:t>上发表多篇论文</w:t>
      </w:r>
      <w:r w:rsidR="00753A84" w:rsidRPr="00591374">
        <w:rPr>
          <w:rFonts w:ascii="Times New Roman" w:eastAsia="宋体" w:hAnsi="Times New Roman" w:cs="Times New Roman"/>
        </w:rPr>
        <w:t>。团队</w:t>
      </w:r>
      <w:r w:rsidR="0051585C" w:rsidRPr="00591374">
        <w:rPr>
          <w:rFonts w:ascii="Times New Roman" w:eastAsia="宋体" w:hAnsi="Times New Roman" w:cs="Times New Roman"/>
        </w:rPr>
        <w:t>具备氧化镓半导体外延生长装备、材料及芯片全产业链自主开发的能力</w:t>
      </w:r>
      <w:r w:rsidR="00753A84" w:rsidRPr="00591374">
        <w:rPr>
          <w:rFonts w:ascii="Times New Roman" w:eastAsia="宋体" w:hAnsi="Times New Roman" w:cs="Times New Roman"/>
        </w:rPr>
        <w:t>，将持续推动我国宽禁带半导体技术的发展和产业化进程。</w:t>
      </w:r>
    </w:p>
    <w:p w14:paraId="3C957209" w14:textId="1B71FCAB" w:rsidR="00750574" w:rsidRPr="00591374" w:rsidRDefault="00750574" w:rsidP="00750574">
      <w:pPr>
        <w:spacing w:line="360" w:lineRule="auto"/>
        <w:ind w:firstLine="420"/>
        <w:jc w:val="left"/>
        <w:rPr>
          <w:rFonts w:ascii="Times New Roman" w:eastAsia="宋体" w:hAnsi="Times New Roman" w:cs="Times New Roman"/>
        </w:rPr>
      </w:pPr>
    </w:p>
    <w:p w14:paraId="1443CDE8" w14:textId="67B1BDA8" w:rsidR="00725A09" w:rsidRPr="00591374" w:rsidRDefault="00753A84" w:rsidP="00725A09">
      <w:pPr>
        <w:spacing w:line="360" w:lineRule="auto"/>
        <w:jc w:val="center"/>
        <w:rPr>
          <w:rFonts w:ascii="Times New Roman" w:eastAsia="宋体" w:hAnsi="Times New Roman" w:cs="Times New Roman"/>
        </w:rPr>
      </w:pPr>
      <w:r w:rsidRPr="00591374">
        <w:rPr>
          <w:rFonts w:ascii="Times New Roman" w:eastAsia="宋体" w:hAnsi="Times New Roman" w:cs="Times New Roman"/>
          <w:noProof/>
        </w:rPr>
        <w:drawing>
          <wp:inline distT="0" distB="0" distL="0" distR="0" wp14:anchorId="28C5D75C" wp14:editId="04199AAF">
            <wp:extent cx="4456254" cy="2103120"/>
            <wp:effectExtent l="0" t="0" r="190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4"/>
                    <a:stretch>
                      <a:fillRect/>
                    </a:stretch>
                  </pic:blipFill>
                  <pic:spPr>
                    <a:xfrm>
                      <a:off x="0" y="0"/>
                      <a:ext cx="4456254" cy="2103120"/>
                    </a:xfrm>
                    <a:prstGeom prst="rect">
                      <a:avLst/>
                    </a:prstGeom>
                  </pic:spPr>
                </pic:pic>
              </a:graphicData>
            </a:graphic>
          </wp:inline>
        </w:drawing>
      </w:r>
    </w:p>
    <w:p w14:paraId="7BE4236F" w14:textId="19FB7303" w:rsidR="007D2EA9" w:rsidRPr="00556B49" w:rsidRDefault="00725A09" w:rsidP="00556B49">
      <w:pPr>
        <w:spacing w:line="360" w:lineRule="auto"/>
        <w:jc w:val="center"/>
        <w:rPr>
          <w:rFonts w:ascii="Times New Roman" w:eastAsia="宋体" w:hAnsi="Times New Roman" w:cs="Times New Roman"/>
        </w:rPr>
      </w:pPr>
      <w:r w:rsidRPr="00591374">
        <w:rPr>
          <w:rFonts w:ascii="Times New Roman" w:eastAsia="宋体" w:hAnsi="Times New Roman" w:cs="Times New Roman"/>
        </w:rPr>
        <w:t>图</w:t>
      </w:r>
      <w:r w:rsidR="005F413A" w:rsidRPr="00591374">
        <w:rPr>
          <w:rFonts w:ascii="Times New Roman" w:eastAsia="宋体" w:hAnsi="Times New Roman" w:cs="Times New Roman"/>
        </w:rPr>
        <w:t>a</w:t>
      </w:r>
      <w:r w:rsidR="00642BBC">
        <w:rPr>
          <w:rFonts w:ascii="Times New Roman" w:eastAsia="宋体" w:hAnsi="Times New Roman" w:cs="Times New Roman" w:hint="eastAsia"/>
        </w:rPr>
        <w:t>基于</w:t>
      </w:r>
      <w:r w:rsidR="00642BBC">
        <w:rPr>
          <w:rFonts w:ascii="Times New Roman" w:eastAsia="宋体" w:hAnsi="Times New Roman" w:cs="Times New Roman" w:hint="eastAsia"/>
        </w:rPr>
        <w:t>4</w:t>
      </w:r>
      <w:r w:rsidR="00642BBC">
        <w:rPr>
          <w:rFonts w:ascii="Times New Roman" w:eastAsia="宋体" w:hAnsi="Times New Roman" w:cs="Times New Roman" w:hint="eastAsia"/>
        </w:rPr>
        <w:t>英寸蓝宝石衬底的</w:t>
      </w:r>
      <w:r w:rsidR="00776130" w:rsidRPr="00591374">
        <w:rPr>
          <w:rFonts w:ascii="Times New Roman" w:eastAsia="宋体" w:hAnsi="Times New Roman" w:cs="Times New Roman"/>
        </w:rPr>
        <w:t>ε</w:t>
      </w:r>
      <w:r w:rsidR="00642BBC">
        <w:rPr>
          <w:rFonts w:ascii="Times New Roman" w:eastAsia="宋体" w:hAnsi="Times New Roman" w:cs="Times New Roman"/>
        </w:rPr>
        <w:t>相氧化镓</w:t>
      </w:r>
      <w:r w:rsidR="00642BBC">
        <w:rPr>
          <w:rFonts w:ascii="Times New Roman" w:eastAsia="宋体" w:hAnsi="Times New Roman" w:cs="Times New Roman" w:hint="eastAsia"/>
        </w:rPr>
        <w:t>异质外延晶圆</w:t>
      </w:r>
      <w:r w:rsidR="00776130" w:rsidRPr="00591374">
        <w:rPr>
          <w:rFonts w:ascii="Times New Roman" w:eastAsia="宋体" w:hAnsi="Times New Roman" w:cs="Times New Roman"/>
        </w:rPr>
        <w:t>。</w:t>
      </w:r>
      <w:r w:rsidR="00642BBC">
        <w:rPr>
          <w:rFonts w:ascii="Times New Roman" w:eastAsia="宋体" w:hAnsi="Times New Roman" w:cs="Times New Roman"/>
        </w:rPr>
        <w:t xml:space="preserve">b </w:t>
      </w:r>
      <w:r w:rsidR="00642BBC">
        <w:rPr>
          <w:rFonts w:ascii="Times New Roman" w:eastAsia="宋体" w:hAnsi="Times New Roman" w:cs="Times New Roman" w:hint="eastAsia"/>
        </w:rPr>
        <w:t>异质外延</w:t>
      </w:r>
      <w:r w:rsidR="00776130" w:rsidRPr="00591374">
        <w:rPr>
          <w:rFonts w:ascii="Times New Roman" w:eastAsia="宋体" w:hAnsi="Times New Roman" w:cs="Times New Roman"/>
        </w:rPr>
        <w:t>ε</w:t>
      </w:r>
      <w:r w:rsidR="00776130" w:rsidRPr="00591374">
        <w:rPr>
          <w:rFonts w:ascii="Times New Roman" w:eastAsia="宋体" w:hAnsi="Times New Roman" w:cs="Times New Roman"/>
        </w:rPr>
        <w:t>相氧化镓</w:t>
      </w:r>
      <w:r w:rsidR="00642BBC">
        <w:rPr>
          <w:rFonts w:ascii="Times New Roman" w:eastAsia="宋体" w:hAnsi="Times New Roman" w:cs="Times New Roman" w:hint="eastAsia"/>
        </w:rPr>
        <w:t>场效应晶体管</w:t>
      </w:r>
      <w:r w:rsidR="00556B49">
        <w:rPr>
          <w:rFonts w:ascii="Times New Roman" w:eastAsia="宋体" w:hAnsi="Times New Roman" w:cs="Times New Roman" w:hint="eastAsia"/>
        </w:rPr>
        <w:t>与已报道</w:t>
      </w:r>
      <w:r w:rsidR="00EA16C8">
        <w:rPr>
          <w:rFonts w:ascii="Times New Roman" w:eastAsia="宋体" w:hAnsi="Times New Roman" w:cs="Times New Roman" w:hint="eastAsia"/>
        </w:rPr>
        <w:t>氧化镓晶体管</w:t>
      </w:r>
      <w:r w:rsidR="00556B49">
        <w:rPr>
          <w:rFonts w:ascii="Times New Roman" w:eastAsia="宋体" w:hAnsi="Times New Roman" w:cs="Times New Roman" w:hint="eastAsia"/>
        </w:rPr>
        <w:t>器件</w:t>
      </w:r>
      <w:r w:rsidR="00EA16C8">
        <w:rPr>
          <w:rFonts w:ascii="Times New Roman" w:eastAsia="宋体" w:hAnsi="Times New Roman" w:cs="Times New Roman" w:hint="eastAsia"/>
        </w:rPr>
        <w:t>的</w:t>
      </w:r>
      <w:r w:rsidR="00556B49">
        <w:rPr>
          <w:rFonts w:ascii="Times New Roman" w:eastAsia="宋体" w:hAnsi="Times New Roman" w:cs="Times New Roman" w:hint="eastAsia"/>
        </w:rPr>
        <w:t>性能</w:t>
      </w:r>
      <w:r w:rsidR="00EA16C8">
        <w:rPr>
          <w:rFonts w:ascii="Times New Roman" w:eastAsia="宋体" w:hAnsi="Times New Roman" w:cs="Times New Roman" w:hint="eastAsia"/>
        </w:rPr>
        <w:t>比较</w:t>
      </w:r>
    </w:p>
    <w:p w14:paraId="5803B069" w14:textId="77777777" w:rsidR="00821900" w:rsidRPr="007D2EA9" w:rsidRDefault="00821900" w:rsidP="00FD5BA4">
      <w:pPr>
        <w:spacing w:line="360" w:lineRule="auto"/>
        <w:jc w:val="left"/>
      </w:pPr>
    </w:p>
    <w:sectPr w:rsidR="00821900" w:rsidRPr="007D2E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9B7"/>
    <w:rsid w:val="00004DFA"/>
    <w:rsid w:val="0003364D"/>
    <w:rsid w:val="000404DF"/>
    <w:rsid w:val="000651FE"/>
    <w:rsid w:val="000875E4"/>
    <w:rsid w:val="000967EF"/>
    <w:rsid w:val="000A1163"/>
    <w:rsid w:val="0010036B"/>
    <w:rsid w:val="0014660E"/>
    <w:rsid w:val="001506EE"/>
    <w:rsid w:val="001665ED"/>
    <w:rsid w:val="001B45FC"/>
    <w:rsid w:val="001F11F4"/>
    <w:rsid w:val="00203D2B"/>
    <w:rsid w:val="002040A5"/>
    <w:rsid w:val="002A2CC3"/>
    <w:rsid w:val="002D571E"/>
    <w:rsid w:val="0031006F"/>
    <w:rsid w:val="00317E7E"/>
    <w:rsid w:val="00335446"/>
    <w:rsid w:val="00355939"/>
    <w:rsid w:val="003710F6"/>
    <w:rsid w:val="003720B2"/>
    <w:rsid w:val="003826C8"/>
    <w:rsid w:val="00397090"/>
    <w:rsid w:val="003A220B"/>
    <w:rsid w:val="003B556B"/>
    <w:rsid w:val="003B6A98"/>
    <w:rsid w:val="003D494F"/>
    <w:rsid w:val="003D628C"/>
    <w:rsid w:val="00410EFD"/>
    <w:rsid w:val="00466488"/>
    <w:rsid w:val="00472470"/>
    <w:rsid w:val="004804F1"/>
    <w:rsid w:val="004870E0"/>
    <w:rsid w:val="004C2052"/>
    <w:rsid w:val="004E5DF1"/>
    <w:rsid w:val="004F3039"/>
    <w:rsid w:val="004F476B"/>
    <w:rsid w:val="0051585C"/>
    <w:rsid w:val="00556B49"/>
    <w:rsid w:val="0055766F"/>
    <w:rsid w:val="005909AB"/>
    <w:rsid w:val="00591374"/>
    <w:rsid w:val="005E3F56"/>
    <w:rsid w:val="005E64C4"/>
    <w:rsid w:val="005F3160"/>
    <w:rsid w:val="005F413A"/>
    <w:rsid w:val="00612BC2"/>
    <w:rsid w:val="00642BBC"/>
    <w:rsid w:val="006772E3"/>
    <w:rsid w:val="00683C35"/>
    <w:rsid w:val="006871A1"/>
    <w:rsid w:val="006A7673"/>
    <w:rsid w:val="006B1D56"/>
    <w:rsid w:val="00725A09"/>
    <w:rsid w:val="00727794"/>
    <w:rsid w:val="00750574"/>
    <w:rsid w:val="00753A84"/>
    <w:rsid w:val="00776130"/>
    <w:rsid w:val="007839B7"/>
    <w:rsid w:val="007931FF"/>
    <w:rsid w:val="007A22BE"/>
    <w:rsid w:val="007A58C0"/>
    <w:rsid w:val="007B696B"/>
    <w:rsid w:val="007D2EA9"/>
    <w:rsid w:val="007E1B68"/>
    <w:rsid w:val="007E57A8"/>
    <w:rsid w:val="00800620"/>
    <w:rsid w:val="00821900"/>
    <w:rsid w:val="00885AE2"/>
    <w:rsid w:val="008E7AF4"/>
    <w:rsid w:val="009326A8"/>
    <w:rsid w:val="00947CF4"/>
    <w:rsid w:val="00975304"/>
    <w:rsid w:val="009A7A35"/>
    <w:rsid w:val="009B1061"/>
    <w:rsid w:val="009C700D"/>
    <w:rsid w:val="00A13207"/>
    <w:rsid w:val="00A23341"/>
    <w:rsid w:val="00A346C0"/>
    <w:rsid w:val="00A47F73"/>
    <w:rsid w:val="00AC54E0"/>
    <w:rsid w:val="00AC74DA"/>
    <w:rsid w:val="00BE2E57"/>
    <w:rsid w:val="00C313D1"/>
    <w:rsid w:val="00C63002"/>
    <w:rsid w:val="00C63CE9"/>
    <w:rsid w:val="00CF1EB1"/>
    <w:rsid w:val="00D42F24"/>
    <w:rsid w:val="00D514AF"/>
    <w:rsid w:val="00D83DD8"/>
    <w:rsid w:val="00E11CAE"/>
    <w:rsid w:val="00E27D3C"/>
    <w:rsid w:val="00E94E0C"/>
    <w:rsid w:val="00EA16C8"/>
    <w:rsid w:val="00EF0D99"/>
    <w:rsid w:val="00F051C5"/>
    <w:rsid w:val="00F11B73"/>
    <w:rsid w:val="00F50AE4"/>
    <w:rsid w:val="00F652FC"/>
    <w:rsid w:val="00F846AF"/>
    <w:rsid w:val="00F96642"/>
    <w:rsid w:val="00FD5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E7B62"/>
  <w15:chartTrackingRefBased/>
  <w15:docId w15:val="{86390422-6647-4B2C-84EE-0EC32C27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A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2EA9"/>
    <w:pPr>
      <w:widowControl/>
      <w:spacing w:before="100" w:beforeAutospacing="1" w:after="100" w:afterAutospacing="1"/>
      <w:jc w:val="left"/>
    </w:pPr>
    <w:rPr>
      <w:rFonts w:ascii="宋体" w:eastAsia="宋体" w:hAnsi="宋体" w:cs="宋体"/>
      <w:kern w:val="0"/>
      <w:sz w:val="24"/>
      <w:szCs w:val="24"/>
    </w:rPr>
  </w:style>
  <w:style w:type="paragraph" w:styleId="a4">
    <w:name w:val="Revision"/>
    <w:hidden/>
    <w:uiPriority w:val="99"/>
    <w:semiHidden/>
    <w:rsid w:val="00D51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70502">
      <w:bodyDiv w:val="1"/>
      <w:marLeft w:val="0"/>
      <w:marRight w:val="0"/>
      <w:marTop w:val="0"/>
      <w:marBottom w:val="0"/>
      <w:divBdr>
        <w:top w:val="none" w:sz="0" w:space="0" w:color="auto"/>
        <w:left w:val="none" w:sz="0" w:space="0" w:color="auto"/>
        <w:bottom w:val="none" w:sz="0" w:space="0" w:color="auto"/>
        <w:right w:val="none" w:sz="0" w:space="0" w:color="auto"/>
      </w:divBdr>
    </w:div>
    <w:div w:id="60250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572</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中山大学</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曾德科</dc:creator>
  <cp:keywords/>
  <dc:description/>
  <cp:lastModifiedBy>LRN</cp:lastModifiedBy>
  <cp:revision>102</cp:revision>
  <dcterms:created xsi:type="dcterms:W3CDTF">2024-05-20T04:31:00Z</dcterms:created>
  <dcterms:modified xsi:type="dcterms:W3CDTF">2024-09-09T08:32:00Z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4a4261cd33b452eed38106e94673d6f193a125ad533fad37fefd38795afa8bb2</vt:lpwstr>
  </property>
</Properties>
</file>